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08C1" w14:textId="55D1D498" w:rsidR="00F4724E" w:rsidRPr="00CC23F2" w:rsidRDefault="00F4724E" w:rsidP="00CC23F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C23F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令和７年度　</w:t>
      </w:r>
      <w:r w:rsidR="00CC23F2" w:rsidRPr="00CC23F2">
        <w:rPr>
          <w:rFonts w:ascii="BIZ UDゴシック" w:eastAsia="BIZ UDゴシック" w:hAnsi="BIZ UDゴシック" w:hint="eastAsia"/>
          <w:b/>
          <w:bCs/>
          <w:sz w:val="24"/>
          <w:szCs w:val="24"/>
        </w:rPr>
        <w:t>山梨県</w:t>
      </w:r>
      <w:r w:rsidRPr="00CC23F2">
        <w:rPr>
          <w:rFonts w:ascii="BIZ UDゴシック" w:eastAsia="BIZ UDゴシック" w:hAnsi="BIZ UDゴシック" w:hint="eastAsia"/>
          <w:b/>
          <w:bCs/>
          <w:sz w:val="24"/>
          <w:szCs w:val="24"/>
        </w:rPr>
        <w:t>事業継続力強化計画サプライチェーン導入モデル事業</w:t>
      </w:r>
    </w:p>
    <w:p w14:paraId="3591994E" w14:textId="77777777" w:rsidR="00F4724E" w:rsidRPr="00F4724E" w:rsidRDefault="00A5543D" w:rsidP="00F4724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4724E">
        <w:rPr>
          <w:rFonts w:ascii="BIZ UDゴシック" w:eastAsia="BIZ UDゴシック" w:hAnsi="BIZ UDゴシック" w:cs="Segoe UI"/>
          <w:b/>
          <w:bCs/>
          <w:kern w:val="0"/>
          <w:sz w:val="24"/>
          <w:szCs w:val="24"/>
          <w14:ligatures w14:val="none"/>
        </w:rPr>
        <w:t>公募要項</w:t>
      </w:r>
    </w:p>
    <w:p w14:paraId="283B5A39" w14:textId="77777777" w:rsidR="00F4724E" w:rsidRPr="00F4724E" w:rsidRDefault="00F4724E" w:rsidP="00F4724E">
      <w:pPr>
        <w:rPr>
          <w:rFonts w:ascii="BIZ UDゴシック" w:eastAsia="BIZ UDゴシック" w:hAnsi="BIZ UDゴシック"/>
          <w:sz w:val="24"/>
          <w:szCs w:val="24"/>
        </w:rPr>
      </w:pPr>
    </w:p>
    <w:p w14:paraId="781279C8" w14:textId="27CB2486" w:rsidR="00F4724E" w:rsidRDefault="00F4724E" w:rsidP="00F4724E">
      <w:pPr>
        <w:spacing w:line="320" w:lineRule="exac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１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. 事業の目的</w:t>
      </w:r>
    </w:p>
    <w:p w14:paraId="303EEBE2" w14:textId="6BB6C3B2" w:rsidR="00F4724E" w:rsidRDefault="00A5543D" w:rsidP="00CC23F2">
      <w:pPr>
        <w:spacing w:line="320" w:lineRule="exact"/>
        <w:ind w:leftChars="200" w:left="420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サプライチェーン</w:t>
      </w:r>
      <w:r w:rsidR="00F8693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における取引先等との</w:t>
      </w:r>
      <w:r w:rsidR="00EB17CB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パートナーシップを構築し</w:t>
      </w:r>
      <w:r w:rsidR="00F8693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、</w:t>
      </w:r>
      <w:r w:rsidR="00EB17CB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サプライチェーン全体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での</w:t>
      </w:r>
      <w:r w:rsidR="00EB17CB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事業継続力強化計画策定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の取り組みを促進することにより、</w:t>
      </w:r>
      <w:r w:rsidR="00F8693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災害時等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における</w:t>
      </w:r>
      <w:r w:rsidR="00D873D8" w:rsidRP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被害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の</w:t>
      </w:r>
      <w:r w:rsidR="00D873D8" w:rsidRP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最小化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及び</w:t>
      </w:r>
      <w:r w:rsidR="00D873D8" w:rsidRP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早期復旧を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実現すると</w:t>
      </w:r>
      <w:r w:rsidR="00D873D8" w:rsidRP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と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もに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、</w:t>
      </w:r>
      <w:r w:rsidR="00D873D8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本県経済の強靱化を図ること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を目的とします。</w:t>
      </w:r>
    </w:p>
    <w:p w14:paraId="091ACB8D" w14:textId="77777777" w:rsidR="00507BE5" w:rsidRPr="00F86937" w:rsidRDefault="00507BE5" w:rsidP="00507BE5">
      <w:pPr>
        <w:spacing w:line="320" w:lineRule="exac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60DA544A" w14:textId="327318F9" w:rsidR="00507BE5" w:rsidRPr="00507BE5" w:rsidRDefault="00507BE5" w:rsidP="00507BE5">
      <w:pPr>
        <w:spacing w:line="320" w:lineRule="exac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 w:rsidRPr="00507BE5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２．</w:t>
      </w:r>
      <w:r w:rsidR="007C2DA2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公募</w:t>
      </w:r>
      <w:r w:rsidRPr="00507BE5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者数</w:t>
      </w:r>
    </w:p>
    <w:p w14:paraId="598B9940" w14:textId="0B0D6FB1" w:rsidR="00F4724E" w:rsidRDefault="00507BE5" w:rsidP="00F4724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２社</w:t>
      </w:r>
    </w:p>
    <w:p w14:paraId="63EA24F1" w14:textId="77777777" w:rsidR="00507BE5" w:rsidRPr="00CC23F2" w:rsidRDefault="00507BE5" w:rsidP="00507BE5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0FAB861E" w14:textId="32B19731" w:rsidR="00F4724E" w:rsidRDefault="00507BE5" w:rsidP="00F4724E">
      <w:pPr>
        <w:spacing w:line="32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３</w:t>
      </w:r>
      <w:r w:rsidR="00F4724E"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. 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応募資格</w:t>
      </w:r>
    </w:p>
    <w:p w14:paraId="4C10F430" w14:textId="6D0866E8" w:rsidR="00A5543D" w:rsidRDefault="00F4724E" w:rsidP="00CC23F2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CC23F2" w:rsidRPr="00CC23F2">
        <w:rPr>
          <w:rFonts w:ascii="BIZ UDゴシック" w:eastAsia="BIZ UDゴシック" w:hAnsi="BIZ UDゴシック" w:hint="eastAsia"/>
          <w:sz w:val="22"/>
        </w:rPr>
        <w:t>県内に本店の所在地を有し事業を営んでおり、事業継続力強化計画の認定を受け</w:t>
      </w:r>
      <w:r w:rsidR="000C56AF">
        <w:rPr>
          <w:rFonts w:ascii="BIZ UDゴシック" w:eastAsia="BIZ UDゴシック" w:hAnsi="BIZ UDゴシック" w:hint="eastAsia"/>
          <w:sz w:val="22"/>
        </w:rPr>
        <w:t>たことがあること</w:t>
      </w:r>
      <w:r w:rsidR="00CC23F2">
        <w:rPr>
          <w:rFonts w:ascii="BIZ UDゴシック" w:eastAsia="BIZ UDゴシック" w:hAnsi="BIZ UDゴシック" w:hint="eastAsia"/>
          <w:sz w:val="22"/>
        </w:rPr>
        <w:t>。</w:t>
      </w:r>
    </w:p>
    <w:p w14:paraId="716C97E6" w14:textId="3120171D" w:rsidR="00F4724E" w:rsidRPr="00CC23F2" w:rsidRDefault="00F4724E" w:rsidP="00CC23F2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②</w:t>
      </w:r>
      <w:r w:rsidR="00CC23F2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サプライチェーン全体の取組を主導できる事業者であること。</w:t>
      </w:r>
    </w:p>
    <w:p w14:paraId="3FAD1D8F" w14:textId="77777777" w:rsidR="00CC23F2" w:rsidRDefault="00CC23F2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</w:p>
    <w:p w14:paraId="35246094" w14:textId="5F6DD933" w:rsidR="00A5543D" w:rsidRPr="00F4724E" w:rsidRDefault="00507BE5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４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. 応募方法</w:t>
      </w:r>
    </w:p>
    <w:p w14:paraId="226D4A8D" w14:textId="2C8EACD2" w:rsidR="00CC23F2" w:rsidRDefault="00A5543D" w:rsidP="00507BE5">
      <w:pPr>
        <w:widowControl/>
        <w:spacing w:line="320" w:lineRule="exact"/>
        <w:ind w:left="360" w:firstLineChars="50" w:firstLine="11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応募</w:t>
      </w:r>
      <w:r w:rsidR="00CC23F2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用紙（様式）</w:t>
      </w:r>
      <w:r w:rsidR="007C2DA2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、誓約書</w:t>
      </w:r>
      <w:r w:rsidR="00CC23F2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を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提出すること。</w:t>
      </w:r>
    </w:p>
    <w:p w14:paraId="4640FD95" w14:textId="77777777" w:rsidR="00507BE5" w:rsidRPr="007C2DA2" w:rsidRDefault="00507BE5" w:rsidP="00507BE5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4BD04A2C" w14:textId="6D5AC866" w:rsidR="00A5543D" w:rsidRPr="00F4724E" w:rsidRDefault="00507BE5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５</w:t>
      </w:r>
      <w:r w:rsidR="00F4724E"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. 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選考基準</w:t>
      </w:r>
    </w:p>
    <w:p w14:paraId="021C57D6" w14:textId="6EA26625" w:rsidR="00507BE5" w:rsidRDefault="00507BE5" w:rsidP="00507BE5">
      <w:pPr>
        <w:widowControl/>
        <w:spacing w:line="320" w:lineRule="exact"/>
        <w:ind w:left="360" w:firstLineChars="50" w:firstLine="11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応募者及びサプライチェーンの実施体制を総合的に評価します。</w:t>
      </w:r>
    </w:p>
    <w:p w14:paraId="2B74A059" w14:textId="77777777" w:rsidR="00507BE5" w:rsidRPr="00507BE5" w:rsidRDefault="00507BE5" w:rsidP="00507BE5">
      <w:pPr>
        <w:widowControl/>
        <w:spacing w:line="320" w:lineRule="exact"/>
        <w:ind w:left="360" w:firstLineChars="50" w:firstLine="11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2243C956" w14:textId="6FF4B45C" w:rsidR="00A5543D" w:rsidRDefault="00507BE5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６</w:t>
      </w:r>
      <w:r w:rsidR="00F4724E"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. 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選考方法</w:t>
      </w:r>
    </w:p>
    <w:p w14:paraId="37B16470" w14:textId="7A04088E" w:rsidR="00507BE5" w:rsidRPr="00507BE5" w:rsidRDefault="00507BE5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　　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応募があった順に審査を行い、採択を決定します。</w:t>
      </w:r>
    </w:p>
    <w:p w14:paraId="1D8F9DF8" w14:textId="49A7D8D9" w:rsidR="00A5543D" w:rsidRPr="00F4724E" w:rsidRDefault="00507BE5" w:rsidP="00F4724E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書類審査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: 提出された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応募用紙をもとに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一次審査を行う。</w:t>
      </w:r>
    </w:p>
    <w:p w14:paraId="10F04056" w14:textId="5F411916" w:rsidR="00507BE5" w:rsidRDefault="00507BE5" w:rsidP="00507BE5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面</w:t>
      </w: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　　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接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: 書類審査を通過した企業に対して、面接を実施する。</w:t>
      </w:r>
    </w:p>
    <w:p w14:paraId="038AEC9A" w14:textId="77777777" w:rsidR="00507BE5" w:rsidRPr="00507BE5" w:rsidRDefault="00507BE5" w:rsidP="00507BE5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7C3C8F6A" w14:textId="4A50F7F7" w:rsidR="00507BE5" w:rsidRPr="00507BE5" w:rsidRDefault="00507BE5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７</w:t>
      </w:r>
      <w:r w:rsidR="00F4724E"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. 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応募期間</w:t>
      </w:r>
    </w:p>
    <w:p w14:paraId="6412B4FC" w14:textId="3B53EC30" w:rsidR="00A5543D" w:rsidRPr="00F4724E" w:rsidRDefault="00507BE5" w:rsidP="00F4724E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・</w:t>
      </w:r>
      <w:r w:rsidR="00A5543D" w:rsidRPr="00507BE5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応募受付開始日: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 xml:space="preserve"> 令和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７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年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４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月</w:t>
      </w:r>
      <w:r w:rsidR="000246C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２５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日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（</w:t>
      </w:r>
      <w:r w:rsidR="000246C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金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）</w:t>
      </w:r>
    </w:p>
    <w:p w14:paraId="4CC94E89" w14:textId="55636BF5" w:rsidR="00507BE5" w:rsidRPr="00BD0E5B" w:rsidRDefault="00960B49" w:rsidP="00960B49">
      <w:pPr>
        <w:widowControl/>
        <w:spacing w:line="320" w:lineRule="exact"/>
        <w:ind w:left="360" w:firstLineChars="900" w:firstLine="1980"/>
        <w:jc w:val="left"/>
        <w:rPr>
          <w:rFonts w:ascii="BIZ UDゴシック" w:eastAsia="BIZ UDゴシック" w:hAnsi="BIZ UDゴシック" w:cs="Segoe UI"/>
          <w:color w:val="FF0000"/>
          <w:kern w:val="0"/>
          <w:sz w:val="22"/>
          <w14:ligatures w14:val="none"/>
        </w:rPr>
      </w:pPr>
      <w:r w:rsidRPr="00BD0E5B">
        <w:rPr>
          <w:rFonts w:ascii="BIZ UDゴシック" w:eastAsia="BIZ UDゴシック" w:hAnsi="BIZ UDゴシック" w:cs="Segoe UI" w:hint="eastAsia"/>
          <w:color w:val="FF0000"/>
          <w:kern w:val="0"/>
          <w:sz w:val="22"/>
          <w14:ligatures w14:val="none"/>
        </w:rPr>
        <w:t>※</w:t>
      </w:r>
      <w:r w:rsidR="00507BE5" w:rsidRPr="00BD0E5B">
        <w:rPr>
          <w:rFonts w:ascii="BIZ UDゴシック" w:eastAsia="BIZ UDゴシック" w:hAnsi="BIZ UDゴシック" w:cs="Segoe UI" w:hint="eastAsia"/>
          <w:color w:val="FF0000"/>
          <w:kern w:val="0"/>
          <w:sz w:val="22"/>
          <w14:ligatures w14:val="none"/>
        </w:rPr>
        <w:t>２社</w:t>
      </w:r>
      <w:r w:rsidR="00FE2630" w:rsidRPr="00BD0E5B">
        <w:rPr>
          <w:rFonts w:ascii="BIZ UDゴシック" w:eastAsia="BIZ UDゴシック" w:hAnsi="BIZ UDゴシック" w:cs="Segoe UI" w:hint="eastAsia"/>
          <w:color w:val="FF0000"/>
          <w:kern w:val="0"/>
          <w:sz w:val="22"/>
          <w14:ligatures w14:val="none"/>
        </w:rPr>
        <w:t>採択された時点で</w:t>
      </w:r>
      <w:r w:rsidR="00507BE5" w:rsidRPr="00BD0E5B">
        <w:rPr>
          <w:rFonts w:ascii="BIZ UDゴシック" w:eastAsia="BIZ UDゴシック" w:hAnsi="BIZ UDゴシック" w:cs="Segoe UI" w:hint="eastAsia"/>
          <w:color w:val="FF0000"/>
          <w:kern w:val="0"/>
          <w:sz w:val="22"/>
          <w14:ligatures w14:val="none"/>
        </w:rPr>
        <w:t>、応募を締め切ります。</w:t>
      </w:r>
    </w:p>
    <w:p w14:paraId="7F0C01A9" w14:textId="77777777" w:rsidR="00507BE5" w:rsidRDefault="00507BE5" w:rsidP="007C2DA2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2E6AB270" w14:textId="672CCABE" w:rsidR="007C2DA2" w:rsidRDefault="007C2DA2" w:rsidP="007C2DA2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 w:rsidRPr="007C2DA2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８．</w:t>
      </w: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公募にあたっての注意事項</w:t>
      </w:r>
    </w:p>
    <w:p w14:paraId="21C9D309" w14:textId="094A7DA8" w:rsidR="00960B49" w:rsidRPr="00C735B7" w:rsidRDefault="00960B49" w:rsidP="007E1834">
      <w:pPr>
        <w:widowControl/>
        <w:spacing w:line="320" w:lineRule="exact"/>
        <w:ind w:left="440" w:hangingChars="200" w:hanging="44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　</w:t>
      </w:r>
      <w:r w:rsidRPr="00C735B7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　</w:t>
      </w:r>
      <w:r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①本モデル事業は、</w:t>
      </w:r>
      <w:r w:rsidR="007E1834"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事業継続計画（</w:t>
      </w:r>
      <w:r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ＢＣＰ</w:t>
      </w:r>
      <w:r w:rsidR="007E1834"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）</w:t>
      </w:r>
      <w:r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等協定に基づき、関係団体と連携して実施します。</w:t>
      </w:r>
    </w:p>
    <w:p w14:paraId="49415D83" w14:textId="798D0B5D" w:rsidR="00FD20C9" w:rsidRDefault="007C2DA2" w:rsidP="00FD20C9">
      <w:pPr>
        <w:widowControl/>
        <w:spacing w:line="320" w:lineRule="exact"/>
        <w:ind w:left="440" w:hangingChars="200" w:hanging="44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 xml:space="preserve">　　</w:t>
      </w:r>
      <w:r w:rsidR="00960B49" w:rsidRPr="00C735B7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②</w:t>
      </w:r>
      <w:r w:rsidR="00FD20C9" w:rsidRPr="00960B49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本モデル事業は、県内の様々な業種のサプライチェーンへも広く普及・展開することを目的と</w:t>
      </w:r>
      <w:r w:rsidR="00FD20C9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して事例集の策定等を行うため、取組状況や成果の発表、事後アンケートへの回答などへご協力いただきますので、あらかじめご了承ください。</w:t>
      </w:r>
    </w:p>
    <w:p w14:paraId="5B3B6119" w14:textId="77777777" w:rsidR="007C2DA2" w:rsidRPr="00FE2630" w:rsidRDefault="007C2DA2" w:rsidP="007C2DA2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</w:p>
    <w:p w14:paraId="306821B8" w14:textId="7588148B" w:rsidR="00A5543D" w:rsidRDefault="007C2DA2" w:rsidP="00F4724E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９</w:t>
      </w:r>
      <w:r w:rsidR="00F4724E" w:rsidRPr="00F4724E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. </w:t>
      </w:r>
      <w:r w:rsidR="00A5543D" w:rsidRPr="00F4724E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>提出先</w:t>
      </w:r>
    </w:p>
    <w:p w14:paraId="7B719B38" w14:textId="6467B95E" w:rsidR="00FE2630" w:rsidRPr="00F4724E" w:rsidRDefault="00FE2630" w:rsidP="00FE2630">
      <w:pPr>
        <w:widowControl/>
        <w:spacing w:line="320" w:lineRule="exact"/>
        <w:ind w:left="440" w:hangingChars="200" w:hanging="44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 xml:space="preserve">    </w:t>
      </w:r>
      <w:r w:rsidRPr="00FE2630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下記メールアドレスへ応募用紙をお送りください。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なお、メール送信後、確認のために電話連絡をお願いします。</w:t>
      </w:r>
    </w:p>
    <w:p w14:paraId="25E26916" w14:textId="6920E405" w:rsidR="00A5543D" w:rsidRDefault="00FE2630" w:rsidP="00F4724E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</w:t>
      </w:r>
      <w:r w:rsidRPr="00FE2630">
        <w:rPr>
          <w:rFonts w:ascii="BIZ UDゴシック" w:eastAsia="BIZ UDゴシック" w:hAnsi="BIZ UDゴシック" w:cs="Segoe UI" w:hint="eastAsia"/>
          <w:b/>
          <w:bCs/>
          <w:spacing w:val="216"/>
          <w:kern w:val="0"/>
          <w:sz w:val="22"/>
          <w:fitText w:val="1540" w:id="-745807872"/>
          <w14:ligatures w14:val="none"/>
        </w:rPr>
        <w:t>提出</w:t>
      </w:r>
      <w:r w:rsidRPr="00FE2630">
        <w:rPr>
          <w:rFonts w:ascii="BIZ UDゴシック" w:eastAsia="BIZ UDゴシック" w:hAnsi="BIZ UDゴシック" w:cs="Segoe UI" w:hint="eastAsia"/>
          <w:b/>
          <w:bCs/>
          <w:spacing w:val="12"/>
          <w:kern w:val="0"/>
          <w:sz w:val="22"/>
          <w:fitText w:val="1540" w:id="-745807872"/>
          <w14:ligatures w14:val="none"/>
        </w:rPr>
        <w:t>先</w:t>
      </w:r>
      <w:r w:rsidRPr="00FE2630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：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山梨県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 xml:space="preserve">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産業政策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 xml:space="preserve">部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産業政策</w:t>
      </w:r>
      <w:r w:rsidR="00A5543D"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課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 xml:space="preserve"> </w:t>
      </w:r>
      <w:r w:rsidR="002414DB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企画担当</w:t>
      </w:r>
    </w:p>
    <w:p w14:paraId="7790AC50" w14:textId="0B3B397F" w:rsidR="00FE2630" w:rsidRPr="00F4724E" w:rsidRDefault="00FE2630" w:rsidP="00FE2630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lastRenderedPageBreak/>
        <w:t>・</w:t>
      </w:r>
      <w:r w:rsidRPr="00FE2630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 xml:space="preserve">メールアドレス: </w:t>
      </w:r>
      <w:r w:rsidRPr="00FE2630">
        <w:rPr>
          <w:rFonts w:ascii="BIZ UDゴシック" w:eastAsia="BIZ UDゴシック" w:hAnsi="BIZ UDゴシック" w:cs="Segoe UI"/>
          <w:kern w:val="0"/>
          <w:sz w:val="22"/>
          <w14:ligatures w14:val="none"/>
        </w:rPr>
        <w:t>sangyo-sei@pref.yamanashi.lg.jp</w:t>
      </w:r>
    </w:p>
    <w:p w14:paraId="529CA9E2" w14:textId="793BA83E" w:rsidR="00FE2630" w:rsidRDefault="00FE2630" w:rsidP="00FE2630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</w:t>
      </w:r>
      <w:r w:rsidRPr="00FE2630">
        <w:rPr>
          <w:rFonts w:ascii="BIZ UDゴシック" w:eastAsia="BIZ UDゴシック" w:hAnsi="BIZ UDゴシック" w:cs="Segoe UI" w:hint="eastAsia"/>
          <w:b/>
          <w:bCs/>
          <w:spacing w:val="110"/>
          <w:kern w:val="0"/>
          <w:sz w:val="22"/>
          <w:fitText w:val="1540" w:id="-745807360"/>
          <w14:ligatures w14:val="none"/>
        </w:rPr>
        <w:t>電話番</w:t>
      </w:r>
      <w:r w:rsidRPr="00FE2630">
        <w:rPr>
          <w:rFonts w:ascii="BIZ UDゴシック" w:eastAsia="BIZ UDゴシック" w:hAnsi="BIZ UDゴシック" w:cs="Segoe UI" w:hint="eastAsia"/>
          <w:b/>
          <w:bCs/>
          <w:kern w:val="0"/>
          <w:sz w:val="22"/>
          <w:fitText w:val="1540" w:id="-745807360"/>
          <w14:ligatures w14:val="none"/>
        </w:rPr>
        <w:t>号</w:t>
      </w:r>
      <w:r w:rsidRPr="00FE2630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 xml:space="preserve">: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０５５－２２３－１５３２</w:t>
      </w:r>
    </w:p>
    <w:p w14:paraId="60B99F04" w14:textId="41490F3E" w:rsidR="00A31EF6" w:rsidRDefault="00FE2630" w:rsidP="00FE2630">
      <w:pPr>
        <w:widowControl/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1CFF32B4" w14:textId="22AC85A7" w:rsidR="00FE2630" w:rsidRDefault="007C2DA2" w:rsidP="00FE2630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10</w:t>
      </w:r>
      <w:r w:rsidR="00FE2630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．お問い合わせ</w:t>
      </w:r>
    </w:p>
    <w:p w14:paraId="1AF3E53A" w14:textId="67ABAF7A" w:rsidR="00FE2630" w:rsidRPr="00FE2630" w:rsidRDefault="00FE2630" w:rsidP="00FE2630">
      <w:pPr>
        <w:widowControl/>
        <w:spacing w:line="320" w:lineRule="exact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 w:rsidRPr="00FE2630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 xml:space="preserve">　　応募に関してご不明なことがありましたら、下記連絡先までご連絡ください。</w:t>
      </w:r>
    </w:p>
    <w:p w14:paraId="68081E41" w14:textId="53DF7063" w:rsidR="00FE2630" w:rsidRDefault="00FE2630" w:rsidP="00FE2630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・担　 当</w:t>
      </w:r>
      <w:r w:rsidRPr="00FE2630"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：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山梨県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 xml:space="preserve">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産業政策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 xml:space="preserve">部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産業政策</w:t>
      </w:r>
      <w:r w:rsidRPr="00F4724E">
        <w:rPr>
          <w:rFonts w:ascii="BIZ UDゴシック" w:eastAsia="BIZ UDゴシック" w:hAnsi="BIZ UDゴシック" w:cs="Segoe UI"/>
          <w:kern w:val="0"/>
          <w:sz w:val="22"/>
          <w14:ligatures w14:val="none"/>
        </w:rPr>
        <w:t>課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 xml:space="preserve"> </w:t>
      </w:r>
      <w:r w:rsidR="002414DB"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産業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企画担当</w:t>
      </w:r>
    </w:p>
    <w:p w14:paraId="4CF4A5FA" w14:textId="77702346" w:rsidR="00FE2630" w:rsidRPr="00FE2630" w:rsidRDefault="00FE2630" w:rsidP="00FE2630">
      <w:pPr>
        <w:widowControl/>
        <w:spacing w:line="320" w:lineRule="exact"/>
        <w:ind w:left="360"/>
        <w:jc w:val="left"/>
        <w:rPr>
          <w:rFonts w:ascii="BIZ UDゴシック" w:eastAsia="BIZ UDゴシック" w:hAnsi="BIZ UDゴシック" w:cs="Segoe UI"/>
          <w:kern w:val="0"/>
          <w:sz w:val="22"/>
          <w14:ligatures w14:val="none"/>
        </w:rPr>
      </w:pPr>
      <w:r>
        <w:rPr>
          <w:rFonts w:ascii="BIZ UDゴシック" w:eastAsia="BIZ UDゴシック" w:hAnsi="BIZ UDゴシック" w:cs="Segoe UI" w:hint="eastAsia"/>
          <w:b/>
          <w:bCs/>
          <w:kern w:val="0"/>
          <w:sz w:val="22"/>
          <w14:ligatures w14:val="none"/>
        </w:rPr>
        <w:t>・電話番号</w:t>
      </w:r>
      <w:r w:rsidRPr="00FE2630">
        <w:rPr>
          <w:rFonts w:ascii="BIZ UDゴシック" w:eastAsia="BIZ UDゴシック" w:hAnsi="BIZ UDゴシック" w:cs="Segoe UI"/>
          <w:b/>
          <w:bCs/>
          <w:kern w:val="0"/>
          <w:sz w:val="22"/>
          <w14:ligatures w14:val="none"/>
        </w:rPr>
        <w:t xml:space="preserve">: </w:t>
      </w:r>
      <w:r>
        <w:rPr>
          <w:rFonts w:ascii="BIZ UDゴシック" w:eastAsia="BIZ UDゴシック" w:hAnsi="BIZ UDゴシック" w:cs="Segoe UI" w:hint="eastAsia"/>
          <w:kern w:val="0"/>
          <w:sz w:val="22"/>
          <w14:ligatures w14:val="none"/>
        </w:rPr>
        <w:t>０５５－２２３－１５３２</w:t>
      </w:r>
    </w:p>
    <w:sectPr w:rsidR="00FE2630" w:rsidRPr="00FE2630" w:rsidSect="00CC23F2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0871" w14:textId="77777777" w:rsidR="00F4724E" w:rsidRDefault="00F4724E" w:rsidP="00F4724E">
      <w:r>
        <w:separator/>
      </w:r>
    </w:p>
  </w:endnote>
  <w:endnote w:type="continuationSeparator" w:id="0">
    <w:p w14:paraId="52667124" w14:textId="77777777" w:rsidR="00F4724E" w:rsidRDefault="00F4724E" w:rsidP="00F4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AFBD" w14:textId="77777777" w:rsidR="00F4724E" w:rsidRDefault="00F4724E" w:rsidP="00F4724E">
      <w:r>
        <w:separator/>
      </w:r>
    </w:p>
  </w:footnote>
  <w:footnote w:type="continuationSeparator" w:id="0">
    <w:p w14:paraId="4D5D52F6" w14:textId="77777777" w:rsidR="00F4724E" w:rsidRDefault="00F4724E" w:rsidP="00F4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64"/>
    <w:multiLevelType w:val="multilevel"/>
    <w:tmpl w:val="F3D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4A20"/>
    <w:multiLevelType w:val="multilevel"/>
    <w:tmpl w:val="FFBA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18A5"/>
    <w:multiLevelType w:val="multilevel"/>
    <w:tmpl w:val="6A46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E7C6B"/>
    <w:multiLevelType w:val="multilevel"/>
    <w:tmpl w:val="E250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81D41"/>
    <w:multiLevelType w:val="multilevel"/>
    <w:tmpl w:val="213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055EB"/>
    <w:multiLevelType w:val="multilevel"/>
    <w:tmpl w:val="CCB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0753A"/>
    <w:multiLevelType w:val="multilevel"/>
    <w:tmpl w:val="0C60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7373C"/>
    <w:multiLevelType w:val="multilevel"/>
    <w:tmpl w:val="4E1C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110425">
    <w:abstractNumId w:val="6"/>
  </w:num>
  <w:num w:numId="2" w16cid:durableId="945119425">
    <w:abstractNumId w:val="0"/>
  </w:num>
  <w:num w:numId="3" w16cid:durableId="334839585">
    <w:abstractNumId w:val="5"/>
  </w:num>
  <w:num w:numId="4" w16cid:durableId="1198810165">
    <w:abstractNumId w:val="4"/>
  </w:num>
  <w:num w:numId="5" w16cid:durableId="1506284019">
    <w:abstractNumId w:val="3"/>
  </w:num>
  <w:num w:numId="6" w16cid:durableId="1733498400">
    <w:abstractNumId w:val="7"/>
  </w:num>
  <w:num w:numId="7" w16cid:durableId="603735337">
    <w:abstractNumId w:val="2"/>
  </w:num>
  <w:num w:numId="8" w16cid:durableId="211131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21"/>
    <w:rsid w:val="000246C7"/>
    <w:rsid w:val="000C56AF"/>
    <w:rsid w:val="00150E21"/>
    <w:rsid w:val="001550CD"/>
    <w:rsid w:val="00180F48"/>
    <w:rsid w:val="002414DB"/>
    <w:rsid w:val="00507BE5"/>
    <w:rsid w:val="007C2DA2"/>
    <w:rsid w:val="007E1834"/>
    <w:rsid w:val="00960B49"/>
    <w:rsid w:val="00A31EF6"/>
    <w:rsid w:val="00A5543D"/>
    <w:rsid w:val="00BD0E5B"/>
    <w:rsid w:val="00C735B7"/>
    <w:rsid w:val="00CC23F2"/>
    <w:rsid w:val="00D873D8"/>
    <w:rsid w:val="00EB17CB"/>
    <w:rsid w:val="00F4724E"/>
    <w:rsid w:val="00F6149E"/>
    <w:rsid w:val="00F86937"/>
    <w:rsid w:val="00FD20C9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A5FA2"/>
  <w15:chartTrackingRefBased/>
  <w15:docId w15:val="{2C935B68-3C01-40B8-8DB0-AFCC4A4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3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5543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A5543D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A5543D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character" w:customStyle="1" w:styleId="40">
    <w:name w:val="見出し 4 (文字)"/>
    <w:basedOn w:val="a0"/>
    <w:link w:val="4"/>
    <w:uiPriority w:val="9"/>
    <w:rsid w:val="00A5543D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14:ligatures w14:val="none"/>
    </w:rPr>
  </w:style>
  <w:style w:type="character" w:styleId="a3">
    <w:name w:val="Hyperlink"/>
    <w:basedOn w:val="a0"/>
    <w:uiPriority w:val="99"/>
    <w:unhideWhenUsed/>
    <w:rsid w:val="00A5543D"/>
    <w:rPr>
      <w:strike w:val="0"/>
      <w:dstrike w:val="0"/>
      <w:color w:val="464FE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55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5543D"/>
    <w:rPr>
      <w:b/>
      <w:bCs/>
    </w:rPr>
  </w:style>
  <w:style w:type="paragraph" w:styleId="a5">
    <w:name w:val="header"/>
    <w:basedOn w:val="a"/>
    <w:link w:val="a6"/>
    <w:uiPriority w:val="99"/>
    <w:unhideWhenUsed/>
    <w:rsid w:val="00F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24E"/>
  </w:style>
  <w:style w:type="paragraph" w:styleId="a7">
    <w:name w:val="footer"/>
    <w:basedOn w:val="a"/>
    <w:link w:val="a8"/>
    <w:uiPriority w:val="99"/>
    <w:unhideWhenUsed/>
    <w:rsid w:val="00F47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24E"/>
  </w:style>
  <w:style w:type="character" w:styleId="a9">
    <w:name w:val="Unresolved Mention"/>
    <w:basedOn w:val="a0"/>
    <w:uiPriority w:val="99"/>
    <w:semiHidden/>
    <w:unhideWhenUsed/>
    <w:rsid w:val="00F4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39E0-A852-4FC9-986C-270C70EF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2025-04-24T00:00:00Z</dcterms:created>
  <dcterms:modified xsi:type="dcterms:W3CDTF">2025-04-24T00:00:00Z</dcterms:modified>
</cp:coreProperties>
</file>